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88" w:rsidRDefault="004E1804">
      <w:pPr>
        <w:pStyle w:val="TableContents"/>
        <w:jc w:val="right"/>
      </w:pPr>
      <w:bookmarkStart w:id="0" w:name="_GoBack"/>
      <w:bookmarkEnd w:id="0"/>
      <w: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Директору </w:t>
      </w:r>
    </w:p>
    <w:p w:rsidR="00DF4588" w:rsidRDefault="004E1804">
      <w:pPr>
        <w:pStyle w:val="TableContents"/>
        <w:jc w:val="right"/>
      </w:pPr>
      <w:r>
        <w:rPr>
          <w:sz w:val="28"/>
          <w:szCs w:val="28"/>
        </w:rPr>
        <w:t>ТОВ «</w:t>
      </w:r>
      <w:r>
        <w:rPr>
          <w:sz w:val="28"/>
          <w:szCs w:val="28"/>
          <w:lang w:val="uk-UA"/>
        </w:rPr>
        <w:t>Медіаконсалтинг</w:t>
      </w:r>
      <w:r>
        <w:rPr>
          <w:sz w:val="28"/>
          <w:szCs w:val="28"/>
        </w:rPr>
        <w:t>»</w:t>
      </w:r>
    </w:p>
    <w:p w:rsidR="00DF4588" w:rsidRDefault="004E1804">
      <w:pPr>
        <w:pStyle w:val="TableContents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Чернецькому В.М.</w:t>
      </w:r>
    </w:p>
    <w:p w:rsidR="00DF4588" w:rsidRDefault="004E1804">
      <w:pPr>
        <w:pStyle w:val="TableContents"/>
        <w:spacing w:line="360" w:lineRule="auto"/>
        <w:jc w:val="right"/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u w:val="single"/>
          <w:lang w:val="uk-UA"/>
        </w:rPr>
        <w:t>ПІБ (повністю)</w:t>
      </w:r>
    </w:p>
    <w:p w:rsidR="00DF4588" w:rsidRDefault="004E1804">
      <w:pPr>
        <w:pStyle w:val="TableContents"/>
        <w:spacing w:line="360" w:lineRule="auto"/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ІПН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(</w:t>
      </w:r>
      <w:r>
        <w:rPr>
          <w:rFonts w:ascii="Times New Roman" w:hAnsi="Times New Roman" w:cs="Times New Roman"/>
          <w:color w:val="222222"/>
          <w:sz w:val="22"/>
          <w:szCs w:val="22"/>
          <w:u w:val="single"/>
          <w:lang w:val="uk-UA"/>
        </w:rPr>
        <w:t>вказати Індивідуальний податковий номер)</w:t>
      </w:r>
    </w:p>
    <w:p w:rsidR="00DF4588" w:rsidRDefault="004E1804">
      <w:pPr>
        <w:pStyle w:val="TableContents"/>
        <w:spacing w:line="360" w:lineRule="auto"/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4E1804">
      <w:pPr>
        <w:pStyle w:val="TableContents"/>
        <w:jc w:val="center"/>
      </w:pPr>
      <w:r>
        <w:rPr>
          <w:rStyle w:val="StrongEmphasis"/>
          <w:sz w:val="28"/>
          <w:szCs w:val="28"/>
        </w:rPr>
        <w:t>ЗАЯВА</w:t>
      </w:r>
      <w:r>
        <w:rPr>
          <w:rStyle w:val="StrongEmphasis"/>
          <w:sz w:val="28"/>
          <w:szCs w:val="28"/>
        </w:rPr>
        <w:br/>
      </w:r>
      <w:r>
        <w:rPr>
          <w:rStyle w:val="StrongEmphasis"/>
          <w:sz w:val="28"/>
          <w:szCs w:val="28"/>
        </w:rPr>
        <w:t>про повернення коштів</w:t>
      </w:r>
    </w:p>
    <w:p w:rsidR="00DF4588" w:rsidRDefault="00DF4588">
      <w:pPr>
        <w:pStyle w:val="TableContents"/>
        <w:jc w:val="center"/>
      </w:pPr>
    </w:p>
    <w:p w:rsidR="00DF4588" w:rsidRDefault="00DF4588">
      <w:pPr>
        <w:pStyle w:val="TableContents"/>
        <w:jc w:val="center"/>
      </w:pPr>
    </w:p>
    <w:p w:rsidR="00DF4588" w:rsidRDefault="00DF4588">
      <w:pPr>
        <w:pStyle w:val="TableContents"/>
        <w:spacing w:line="360" w:lineRule="auto"/>
        <w:jc w:val="both"/>
        <w:rPr>
          <w:sz w:val="28"/>
          <w:szCs w:val="28"/>
        </w:rPr>
      </w:pPr>
    </w:p>
    <w:p w:rsidR="00DF4588" w:rsidRDefault="004E1804">
      <w:pPr>
        <w:pStyle w:val="TableContents"/>
        <w:spacing w:line="360" w:lineRule="auto"/>
        <w:jc w:val="both"/>
      </w:pPr>
      <w:r>
        <w:rPr>
          <w:rStyle w:val="StrongEmphasis"/>
          <w:b w:val="0"/>
          <w:bCs w:val="0"/>
        </w:rPr>
        <w:t>Прошу повернути мені номінальну вартість замовлення №________, яке було сплачен</w:t>
      </w:r>
      <w:r>
        <w:rPr>
          <w:rStyle w:val="StrongEmphasis"/>
          <w:b w:val="0"/>
          <w:bCs w:val="0"/>
          <w:lang w:val="uk-UA"/>
        </w:rPr>
        <w:t>е</w:t>
      </w:r>
      <w:r>
        <w:rPr>
          <w:rStyle w:val="StrongEmphasis"/>
          <w:b w:val="0"/>
          <w:bCs w:val="0"/>
        </w:rPr>
        <w:t xml:space="preserve">  </w:t>
      </w:r>
      <w:r>
        <w:rPr>
          <w:rStyle w:val="StrongEmphasis"/>
          <w:b w:val="0"/>
          <w:bCs w:val="0"/>
          <w:lang w:val="uk-UA"/>
        </w:rPr>
        <w:t>«__»_____</w:t>
      </w:r>
      <w:r>
        <w:rPr>
          <w:rStyle w:val="StrongEmphasis"/>
          <w:b w:val="0"/>
          <w:bCs w:val="0"/>
          <w:u w:val="single"/>
        </w:rPr>
        <w:t>201</w:t>
      </w:r>
      <w:r>
        <w:rPr>
          <w:rStyle w:val="StrongEmphasis"/>
          <w:b w:val="0"/>
          <w:bCs w:val="0"/>
          <w:u w:val="single"/>
          <w:lang w:val="uk-UA"/>
        </w:rPr>
        <w:t>8</w:t>
      </w:r>
      <w:r>
        <w:rPr>
          <w:rStyle w:val="StrongEmphasis"/>
          <w:b w:val="0"/>
          <w:bCs w:val="0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через систему LIQPAY на користь ТОВ «</w:t>
      </w:r>
      <w:r>
        <w:rPr>
          <w:sz w:val="28"/>
          <w:szCs w:val="28"/>
          <w:lang w:val="uk-UA"/>
        </w:rPr>
        <w:t>Медіаконсалтинг</w:t>
      </w:r>
      <w:r>
        <w:rPr>
          <w:sz w:val="28"/>
          <w:szCs w:val="28"/>
        </w:rPr>
        <w:t>».</w:t>
      </w:r>
    </w:p>
    <w:p w:rsidR="00DF4588" w:rsidRDefault="00DF4588">
      <w:pPr>
        <w:pStyle w:val="TableContents"/>
        <w:jc w:val="both"/>
        <w:rPr>
          <w:sz w:val="28"/>
          <w:szCs w:val="28"/>
        </w:rPr>
      </w:pPr>
    </w:p>
    <w:p w:rsidR="00DF4588" w:rsidRDefault="004E1804">
      <w:pPr>
        <w:pStyle w:val="TableContents"/>
        <w:jc w:val="both"/>
      </w:pPr>
      <w:r>
        <w:rPr>
          <w:sz w:val="28"/>
          <w:szCs w:val="28"/>
        </w:rPr>
        <w:t xml:space="preserve">Кошти необхідно перерахувати </w:t>
      </w:r>
      <w:r>
        <w:rPr>
          <w:sz w:val="28"/>
          <w:szCs w:val="28"/>
        </w:rPr>
        <w:t xml:space="preserve">на карту № </w:t>
      </w:r>
      <w:r>
        <w:rPr>
          <w:rFonts w:ascii="arial, sans-serif" w:hAnsi="arial, sans-serif"/>
          <w:color w:val="222222"/>
          <w:sz w:val="28"/>
          <w:szCs w:val="28"/>
          <w:u w:val="single"/>
          <w:lang w:val="uk-UA"/>
        </w:rPr>
        <w:t>000000000000000000</w:t>
      </w:r>
      <w:r>
        <w:rPr>
          <w:sz w:val="28"/>
          <w:szCs w:val="28"/>
        </w:rPr>
        <w:t>, яка</w:t>
      </w:r>
    </w:p>
    <w:p w:rsidR="00DF4588" w:rsidRDefault="00DF4588">
      <w:pPr>
        <w:pStyle w:val="TableContents"/>
        <w:jc w:val="both"/>
        <w:rPr>
          <w:sz w:val="28"/>
          <w:szCs w:val="28"/>
        </w:rPr>
      </w:pPr>
    </w:p>
    <w:p w:rsidR="00DF4588" w:rsidRDefault="004E1804">
      <w:pPr>
        <w:pStyle w:val="TableContents"/>
        <w:spacing w:line="0" w:lineRule="atLeast"/>
        <w:jc w:val="both"/>
      </w:pPr>
      <w:r>
        <w:rPr>
          <w:sz w:val="28"/>
          <w:szCs w:val="28"/>
        </w:rPr>
        <w:t xml:space="preserve">відкрита у </w:t>
      </w:r>
      <w:r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u w:val="single"/>
          <w:lang w:val="uk-UA"/>
        </w:rPr>
        <w:t xml:space="preserve"> КБ «ПриватБанк»</w:t>
      </w:r>
      <w:r>
        <w:rPr>
          <w:sz w:val="28"/>
          <w:szCs w:val="28"/>
          <w:u w:val="single"/>
        </w:rPr>
        <w:t>.</w:t>
      </w:r>
    </w:p>
    <w:p w:rsidR="00DF4588" w:rsidRDefault="004E1804">
      <w:pPr>
        <w:pStyle w:val="TableContents"/>
        <w:spacing w:line="0" w:lineRule="atLeast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(найменування, розрахунковий рахунок і МФО банку)</w:t>
      </w:r>
    </w:p>
    <w:p w:rsidR="00DF4588" w:rsidRDefault="00DF4588">
      <w:pPr>
        <w:pStyle w:val="TableContents"/>
        <w:spacing w:line="360" w:lineRule="auto"/>
        <w:jc w:val="both"/>
        <w:rPr>
          <w:sz w:val="20"/>
          <w:szCs w:val="20"/>
        </w:rPr>
      </w:pPr>
    </w:p>
    <w:p w:rsidR="00DF4588" w:rsidRDefault="00DF4588">
      <w:pPr>
        <w:pStyle w:val="TableContents"/>
        <w:rPr>
          <w:sz w:val="28"/>
          <w:szCs w:val="28"/>
        </w:rPr>
      </w:pPr>
    </w:p>
    <w:p w:rsidR="00DF4588" w:rsidRDefault="00DF4588">
      <w:pPr>
        <w:pStyle w:val="TableContents"/>
        <w:rPr>
          <w:sz w:val="28"/>
          <w:szCs w:val="28"/>
        </w:rPr>
      </w:pPr>
    </w:p>
    <w:p w:rsidR="00DF4588" w:rsidRDefault="00DF4588">
      <w:pPr>
        <w:pStyle w:val="TableContents"/>
        <w:rPr>
          <w:sz w:val="28"/>
          <w:szCs w:val="28"/>
        </w:rPr>
      </w:pPr>
    </w:p>
    <w:p w:rsidR="00DF4588" w:rsidRDefault="004E1804">
      <w:pPr>
        <w:pStyle w:val="TableContents"/>
      </w:pPr>
      <w:r>
        <w:t xml:space="preserve">Дата </w:t>
      </w:r>
      <w:r>
        <w:rPr>
          <w:u w:val="single"/>
        </w:rPr>
        <w:t xml:space="preserve">                            </w:t>
      </w:r>
      <w:r>
        <w:t xml:space="preserve">                                             Підпис </w:t>
      </w:r>
      <w:r>
        <w:rPr>
          <w:u w:val="single"/>
        </w:rPr>
        <w:t xml:space="preserve">                                          </w:t>
      </w:r>
    </w:p>
    <w:p w:rsidR="00DF4588" w:rsidRDefault="004E1804">
      <w:pPr>
        <w:pStyle w:val="TableContents"/>
        <w:jc w:val="both"/>
      </w:pPr>
      <w:r>
        <w:rPr>
          <w:rStyle w:val="StrongEmphasis"/>
          <w:b w:val="0"/>
          <w:bCs w:val="0"/>
        </w:rPr>
        <w:t xml:space="preserve"> </w:t>
      </w: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DF4588">
      <w:pPr>
        <w:pStyle w:val="Standard"/>
      </w:pPr>
    </w:p>
    <w:p w:rsidR="00DF4588" w:rsidRDefault="004E1804">
      <w:pPr>
        <w:pStyle w:val="TableContents"/>
        <w:jc w:val="right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DF4588" w:rsidRDefault="004E1804">
      <w:pPr>
        <w:pStyle w:val="TableContents"/>
        <w:jc w:val="right"/>
      </w:pPr>
      <w:r>
        <w:rPr>
          <w:rFonts w:ascii="Times New Roman" w:hAnsi="Times New Roman" w:cs="Times New Roman"/>
          <w:sz w:val="28"/>
          <w:szCs w:val="28"/>
        </w:rPr>
        <w:t>ТОВ «</w:t>
      </w:r>
      <w:r>
        <w:rPr>
          <w:rFonts w:ascii="Times New Roman" w:hAnsi="Times New Roman" w:cs="Times New Roman"/>
          <w:sz w:val="28"/>
          <w:szCs w:val="28"/>
          <w:lang w:val="uk-UA"/>
        </w:rPr>
        <w:t>Медіаконсалтинг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588" w:rsidRDefault="004E1804">
      <w:pPr>
        <w:pStyle w:val="TableContents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Чернецькому В.М.</w:t>
      </w:r>
    </w:p>
    <w:p w:rsidR="00DF4588" w:rsidRDefault="004E1804">
      <w:pPr>
        <w:pStyle w:val="TableContents"/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ПІБ (повністю)</w:t>
      </w:r>
    </w:p>
    <w:p w:rsidR="00DF4588" w:rsidRDefault="004E1804">
      <w:pPr>
        <w:pStyle w:val="TableContents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ІПН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lang w:val="uk-UA"/>
        </w:rPr>
        <w:t>(</w:t>
      </w:r>
      <w:r>
        <w:rPr>
          <w:rFonts w:ascii="Times New Roman" w:hAnsi="Times New Roman" w:cs="Times New Roman"/>
          <w:color w:val="222222"/>
          <w:sz w:val="22"/>
          <w:szCs w:val="22"/>
          <w:u w:val="single"/>
          <w:lang w:val="uk-UA"/>
        </w:rPr>
        <w:t>вказати Індивідуальний податковий номер)</w:t>
      </w:r>
    </w:p>
    <w:p w:rsidR="00DF4588" w:rsidRDefault="004E1804">
      <w:pPr>
        <w:pStyle w:val="TableContents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F4588" w:rsidRDefault="00DF4588">
      <w:pPr>
        <w:pStyle w:val="Standard"/>
        <w:rPr>
          <w:rFonts w:ascii="Times New Roman" w:hAnsi="Times New Roman" w:cs="Times New Roman"/>
        </w:rPr>
      </w:pPr>
    </w:p>
    <w:p w:rsidR="00DF4588" w:rsidRDefault="00DF4588">
      <w:pPr>
        <w:pStyle w:val="Standard"/>
        <w:rPr>
          <w:rFonts w:ascii="Times New Roman" w:hAnsi="Times New Roman" w:cs="Times New Roman"/>
        </w:rPr>
      </w:pPr>
    </w:p>
    <w:p w:rsidR="00DF4588" w:rsidRDefault="004E1804">
      <w:pPr>
        <w:pStyle w:val="TableContents"/>
        <w:jc w:val="center"/>
      </w:pPr>
      <w:r>
        <w:rPr>
          <w:rStyle w:val="StrongEmphasis"/>
          <w:rFonts w:ascii="Times New Roman" w:hAnsi="Times New Roman" w:cs="Times New Roman"/>
          <w:sz w:val="28"/>
          <w:szCs w:val="28"/>
        </w:rPr>
        <w:t>ЗАЯВА</w:t>
      </w:r>
      <w:r>
        <w:rPr>
          <w:rStyle w:val="StrongEmphasis"/>
          <w:rFonts w:ascii="Times New Roman" w:hAnsi="Times New Roman" w:cs="Times New Roman"/>
          <w:sz w:val="28"/>
          <w:szCs w:val="28"/>
        </w:rPr>
        <w:br/>
      </w:r>
      <w:r>
        <w:rPr>
          <w:rStyle w:val="StrongEmphasis"/>
          <w:rFonts w:ascii="Times New Roman" w:hAnsi="Times New Roman" w:cs="Times New Roman"/>
          <w:sz w:val="28"/>
          <w:szCs w:val="28"/>
        </w:rPr>
        <w:t>про повернення коштів</w:t>
      </w:r>
    </w:p>
    <w:p w:rsidR="00DF4588" w:rsidRDefault="00DF4588">
      <w:pPr>
        <w:pStyle w:val="TableContents"/>
        <w:jc w:val="center"/>
        <w:rPr>
          <w:rFonts w:ascii="Times New Roman" w:hAnsi="Times New Roman" w:cs="Times New Roman"/>
        </w:rPr>
      </w:pPr>
    </w:p>
    <w:p w:rsidR="00DF4588" w:rsidRDefault="00DF4588">
      <w:pPr>
        <w:pStyle w:val="TableContents"/>
        <w:jc w:val="center"/>
        <w:rPr>
          <w:rFonts w:ascii="Times New Roman" w:hAnsi="Times New Roman" w:cs="Times New Roman"/>
        </w:rPr>
      </w:pPr>
    </w:p>
    <w:p w:rsidR="00DF4588" w:rsidRDefault="00DF4588">
      <w:pPr>
        <w:pStyle w:val="TableContents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588" w:rsidRDefault="004E1804">
      <w:pPr>
        <w:pStyle w:val="TableContents"/>
        <w:spacing w:line="360" w:lineRule="auto"/>
        <w:jc w:val="both"/>
      </w:pPr>
      <w:r>
        <w:rPr>
          <w:rStyle w:val="StrongEmphasis"/>
          <w:rFonts w:ascii="Times New Roman" w:hAnsi="Times New Roman" w:cs="Times New Roman"/>
          <w:b w:val="0"/>
          <w:bCs w:val="0"/>
        </w:rPr>
        <w:t>Прошу повернути мені номі</w:t>
      </w:r>
      <w:r>
        <w:rPr>
          <w:rStyle w:val="StrongEmphasis"/>
          <w:rFonts w:ascii="Times New Roman" w:hAnsi="Times New Roman" w:cs="Times New Roman"/>
          <w:b w:val="0"/>
          <w:bCs w:val="0"/>
        </w:rPr>
        <w:t>нальну вартість замовлення №________, яке було сплачен</w:t>
      </w:r>
      <w:r>
        <w:rPr>
          <w:rStyle w:val="StrongEmphasis"/>
          <w:rFonts w:ascii="Times New Roman" w:hAnsi="Times New Roman" w:cs="Times New Roman"/>
          <w:b w:val="0"/>
          <w:bCs w:val="0"/>
          <w:lang w:val="uk-UA"/>
        </w:rPr>
        <w:t>е</w:t>
      </w: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  </w:t>
      </w:r>
      <w:r>
        <w:rPr>
          <w:rStyle w:val="StrongEmphasis"/>
          <w:rFonts w:ascii="Times New Roman" w:hAnsi="Times New Roman" w:cs="Times New Roman"/>
          <w:b w:val="0"/>
          <w:bCs w:val="0"/>
          <w:lang w:val="uk-UA"/>
        </w:rPr>
        <w:t>«__»_____</w:t>
      </w:r>
      <w:r>
        <w:rPr>
          <w:rStyle w:val="StrongEmphasis"/>
          <w:rFonts w:ascii="Times New Roman" w:hAnsi="Times New Roman" w:cs="Times New Roman"/>
          <w:b w:val="0"/>
          <w:bCs w:val="0"/>
          <w:u w:val="single"/>
        </w:rPr>
        <w:t>201</w:t>
      </w:r>
      <w:r>
        <w:rPr>
          <w:rStyle w:val="StrongEmphasis"/>
          <w:rFonts w:ascii="Times New Roman" w:hAnsi="Times New Roman" w:cs="Times New Roman"/>
          <w:b w:val="0"/>
          <w:bCs w:val="0"/>
          <w:u w:val="single"/>
          <w:lang w:val="uk-UA"/>
        </w:rPr>
        <w:t>8</w:t>
      </w:r>
      <w:r>
        <w:rPr>
          <w:rStyle w:val="StrongEmphasis"/>
          <w:rFonts w:ascii="Times New Roman" w:hAnsi="Times New Roman" w:cs="Times New Roman"/>
          <w:b w:val="0"/>
          <w:bCs w:val="0"/>
        </w:rPr>
        <w:t>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через систему LIQPAY на користь ТОВ «</w:t>
      </w:r>
      <w:r>
        <w:rPr>
          <w:rFonts w:ascii="Times New Roman" w:hAnsi="Times New Roman" w:cs="Times New Roman"/>
          <w:lang w:val="uk-UA"/>
        </w:rPr>
        <w:t>Медіаконсалтинг</w:t>
      </w:r>
      <w:r>
        <w:rPr>
          <w:rFonts w:ascii="Times New Roman" w:hAnsi="Times New Roman" w:cs="Times New Roman"/>
        </w:rPr>
        <w:t>».</w:t>
      </w:r>
    </w:p>
    <w:p w:rsidR="00DF4588" w:rsidRDefault="00DF4588">
      <w:pPr>
        <w:pStyle w:val="TableContents"/>
        <w:jc w:val="both"/>
        <w:rPr>
          <w:rFonts w:ascii="Times New Roman" w:hAnsi="Times New Roman" w:cs="Times New Roman"/>
        </w:rPr>
      </w:pPr>
    </w:p>
    <w:p w:rsidR="00DF4588" w:rsidRDefault="004E1804">
      <w:pPr>
        <w:pStyle w:val="TableContents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Реквізити для зарахування коштів:</w:t>
      </w:r>
    </w:p>
    <w:p w:rsidR="00DF4588" w:rsidRDefault="00DF4588">
      <w:pPr>
        <w:pStyle w:val="TableContents"/>
        <w:rPr>
          <w:rFonts w:ascii="Times New Roman" w:hAnsi="Times New Roman" w:cs="Times New Roman"/>
          <w:lang w:val="uk-U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947"/>
      </w:tblGrid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4E1804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Банку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4E1804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ЄДРПОУ Банку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4E1804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МФО Банку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4E1804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Транзитний рахунок Банку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4E1804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Картковий рахунок </w:t>
            </w:r>
            <w:r>
              <w:rPr>
                <w:rFonts w:ascii="Times New Roman" w:hAnsi="Times New Roman" w:cs="Times New Roman"/>
                <w:lang w:val="uk-UA"/>
              </w:rPr>
              <w:t>отримувача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4E1804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АБО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4E1804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Банку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4E1804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ЄДРПОУ Банку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4E1804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МФО Банку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4E1804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Розрахунковий рахунок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588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588" w:rsidRDefault="00DF4588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F4588" w:rsidRDefault="00DF4588">
      <w:pPr>
        <w:pStyle w:val="TableContents"/>
        <w:rPr>
          <w:rFonts w:ascii="Times New Roman" w:hAnsi="Times New Roman" w:cs="Times New Roman"/>
          <w:lang w:val="uk-UA"/>
        </w:rPr>
      </w:pPr>
    </w:p>
    <w:p w:rsidR="00DF4588" w:rsidRDefault="00DF4588">
      <w:pPr>
        <w:pStyle w:val="TableContents"/>
        <w:rPr>
          <w:rFonts w:ascii="Times New Roman" w:hAnsi="Times New Roman" w:cs="Times New Roman"/>
          <w:sz w:val="28"/>
          <w:szCs w:val="28"/>
          <w:lang w:val="uk-UA"/>
        </w:rPr>
      </w:pPr>
    </w:p>
    <w:p w:rsidR="00DF4588" w:rsidRDefault="00DF4588">
      <w:pPr>
        <w:pStyle w:val="TableContents"/>
        <w:rPr>
          <w:rFonts w:ascii="Times New Roman" w:hAnsi="Times New Roman" w:cs="Times New Roman"/>
          <w:sz w:val="28"/>
          <w:szCs w:val="28"/>
        </w:rPr>
      </w:pPr>
    </w:p>
    <w:p w:rsidR="00DF4588" w:rsidRDefault="00DF4588">
      <w:pPr>
        <w:pStyle w:val="TableContents"/>
        <w:rPr>
          <w:rFonts w:ascii="Times New Roman" w:hAnsi="Times New Roman" w:cs="Times New Roman"/>
          <w:sz w:val="28"/>
          <w:szCs w:val="28"/>
        </w:rPr>
      </w:pPr>
    </w:p>
    <w:p w:rsidR="00DF4588" w:rsidRDefault="004E1804">
      <w:pPr>
        <w:pStyle w:val="TableContents"/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Підпис </w:t>
      </w:r>
      <w:r>
        <w:rPr>
          <w:rFonts w:ascii="Times New Roman" w:hAnsi="Times New Roman" w:cs="Times New Roman"/>
          <w:u w:val="single"/>
        </w:rPr>
        <w:t xml:space="preserve">                                          </w:t>
      </w:r>
    </w:p>
    <w:p w:rsidR="00DF4588" w:rsidRDefault="004E1804">
      <w:pPr>
        <w:pStyle w:val="TableContents"/>
        <w:jc w:val="both"/>
      </w:pP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</w:p>
    <w:p w:rsidR="00DF4588" w:rsidRDefault="00DF4588">
      <w:pPr>
        <w:pStyle w:val="Standard"/>
        <w:rPr>
          <w:rFonts w:ascii="Times New Roman" w:hAnsi="Times New Roman" w:cs="Times New Roman"/>
        </w:rPr>
      </w:pPr>
    </w:p>
    <w:p w:rsidR="00DF4588" w:rsidRDefault="00DF4588">
      <w:pPr>
        <w:pStyle w:val="Standard"/>
        <w:rPr>
          <w:rFonts w:ascii="Times New Roman" w:hAnsi="Times New Roman" w:cs="Times New Roman"/>
        </w:rPr>
      </w:pPr>
    </w:p>
    <w:sectPr w:rsidR="00DF458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04" w:rsidRDefault="004E1804">
      <w:r>
        <w:separator/>
      </w:r>
    </w:p>
  </w:endnote>
  <w:endnote w:type="continuationSeparator" w:id="0">
    <w:p w:rsidR="004E1804" w:rsidRDefault="004E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04" w:rsidRDefault="004E1804">
      <w:r>
        <w:rPr>
          <w:color w:val="000000"/>
        </w:rPr>
        <w:separator/>
      </w:r>
    </w:p>
  </w:footnote>
  <w:footnote w:type="continuationSeparator" w:id="0">
    <w:p w:rsidR="004E1804" w:rsidRDefault="004E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81" w:rsidRDefault="004E1804">
    <w:pPr>
      <w:pStyle w:val="a7"/>
      <w:numPr>
        <w:ilvl w:val="0"/>
        <w:numId w:val="1"/>
      </w:numPr>
      <w:rPr>
        <w:color w:val="FF0000"/>
        <w:lang w:val="uk-UA"/>
      </w:rPr>
    </w:pPr>
    <w:r>
      <w:rPr>
        <w:color w:val="FF0000"/>
        <w:lang w:val="uk-UA"/>
      </w:rPr>
      <w:t>Заява пишеться власноруч фізичною особою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156"/>
    <w:multiLevelType w:val="multilevel"/>
    <w:tmpl w:val="0080A97C"/>
    <w:lvl w:ilvl="0">
      <w:numFmt w:val="bullet"/>
      <w:lvlText w:val=""/>
      <w:lvlJc w:val="left"/>
      <w:pPr>
        <w:ind w:left="720" w:hanging="360"/>
      </w:pPr>
      <w:rPr>
        <w:rFonts w:ascii="Symbol" w:eastAsia="Droid Sans Fallback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F4588"/>
    <w:rsid w:val="004E1804"/>
    <w:rsid w:val="00C97742"/>
    <w:rsid w:val="00D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572C-2F2D-41F4-B31A-ACD8B58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7">
    <w:name w:val="header"/>
    <w:basedOn w:val="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rPr>
      <w:rFonts w:cs="Mangal"/>
      <w:szCs w:val="21"/>
    </w:rPr>
  </w:style>
  <w:style w:type="paragraph" w:styleId="a9">
    <w:name w:val="footer"/>
    <w:basedOn w:val="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Эдуард Бельчич</cp:lastModifiedBy>
  <cp:revision>2</cp:revision>
  <cp:lastPrinted>2018-07-02T12:18:00Z</cp:lastPrinted>
  <dcterms:created xsi:type="dcterms:W3CDTF">2018-07-04T09:08:00Z</dcterms:created>
  <dcterms:modified xsi:type="dcterms:W3CDTF">2018-07-04T09:08:00Z</dcterms:modified>
</cp:coreProperties>
</file>